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24151207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№18810571240624151207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0412365400665009492520150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